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326237" w:rsidRDefault="00326237" w:rsidP="00326237">
      <w:pPr>
        <w:pStyle w:val="Ttulo"/>
        <w:rPr>
          <w:rFonts w:ascii="Arial" w:hAnsi="Arial" w:cs="Arial"/>
        </w:rPr>
      </w:pPr>
      <w:r w:rsidRPr="00C312BD">
        <w:rPr>
          <w:rFonts w:ascii="Arial" w:hAnsi="Arial" w:cs="Arial"/>
        </w:rPr>
        <w:t>Mi familia</w:t>
      </w:r>
    </w:p>
    <w:p w:rsidR="002840FB" w:rsidRPr="00C312BD" w:rsidRDefault="002840FB" w:rsidP="002840FB">
      <w:pPr>
        <w:pStyle w:val="Ttulo1"/>
        <w:rPr>
          <w:color w:val="31849B"/>
        </w:rPr>
      </w:pPr>
      <w:r w:rsidRPr="00C312BD">
        <w:rPr>
          <w:color w:val="31849B"/>
        </w:rPr>
        <w:t>Actividad Plano colectivo.</w:t>
      </w:r>
    </w:p>
    <w:p w:rsidR="002840FB" w:rsidRPr="00C312BD" w:rsidRDefault="002840FB" w:rsidP="002840FB">
      <w:pPr>
        <w:pStyle w:val="Ttulo1"/>
        <w:rPr>
          <w:color w:val="31849B"/>
        </w:rPr>
      </w:pPr>
      <w:r w:rsidRPr="00C312BD">
        <w:rPr>
          <w:color w:val="31849B"/>
        </w:rPr>
        <w:t>Titulo</w:t>
      </w:r>
    </w:p>
    <w:p w:rsidR="002840FB" w:rsidRPr="00C312BD" w:rsidRDefault="002840FB" w:rsidP="002840FB">
      <w:pPr>
        <w:autoSpaceDE w:val="0"/>
        <w:autoSpaceDN w:val="0"/>
        <w:adjustRightInd w:val="0"/>
        <w:rPr>
          <w:rFonts w:ascii="Arial" w:hAnsi="Arial" w:cs="Arial"/>
        </w:rPr>
      </w:pPr>
      <w:r w:rsidRPr="00C312BD">
        <w:rPr>
          <w:rFonts w:ascii="Arial" w:hAnsi="Arial" w:cs="Arial"/>
        </w:rPr>
        <w:t>Actitudes que Ayudan ante el Conflicto</w:t>
      </w:r>
      <w:r w:rsidRPr="00C312BD">
        <w:rPr>
          <w:rStyle w:val="Refdenotaalpie"/>
        </w:rPr>
        <w:footnoteReference w:id="2"/>
      </w:r>
    </w:p>
    <w:p w:rsidR="002840FB" w:rsidRPr="00C312BD" w:rsidRDefault="002840FB" w:rsidP="002840FB">
      <w:pPr>
        <w:autoSpaceDE w:val="0"/>
        <w:autoSpaceDN w:val="0"/>
        <w:adjustRightInd w:val="0"/>
        <w:rPr>
          <w:rFonts w:ascii="Arial" w:hAnsi="Arial" w:cs="Arial"/>
        </w:rPr>
      </w:pPr>
    </w:p>
    <w:p w:rsidR="002840FB" w:rsidRPr="00C312BD" w:rsidRDefault="002840FB" w:rsidP="002840FB">
      <w:pPr>
        <w:pStyle w:val="Ttulo2"/>
        <w:rPr>
          <w:rFonts w:ascii="Arial" w:hAnsi="Arial" w:cs="Arial"/>
          <w:color w:val="31849B"/>
        </w:rPr>
      </w:pPr>
      <w:r w:rsidRPr="00C312BD">
        <w:rPr>
          <w:rFonts w:ascii="Arial" w:hAnsi="Arial" w:cs="Arial"/>
          <w:color w:val="31849B"/>
        </w:rPr>
        <w:t>Competencias a desarrollar</w:t>
      </w:r>
    </w:p>
    <w:p w:rsidR="002840FB" w:rsidRPr="00C312BD" w:rsidRDefault="002840FB" w:rsidP="002840FB">
      <w:pPr>
        <w:autoSpaceDE w:val="0"/>
        <w:autoSpaceDN w:val="0"/>
        <w:adjustRightInd w:val="0"/>
        <w:jc w:val="both"/>
        <w:rPr>
          <w:rFonts w:ascii="Arial" w:hAnsi="Arial" w:cs="Arial"/>
          <w:lang w:val="es-ES"/>
        </w:rPr>
      </w:pPr>
      <w:r w:rsidRPr="00C312BD">
        <w:rPr>
          <w:rFonts w:ascii="Arial" w:hAnsi="Arial" w:cs="Arial"/>
          <w:lang w:val="es-ES"/>
        </w:rPr>
        <w:t>Elaborar nuevas estrategias para enfrentar los conflictos en mi familia.</w:t>
      </w:r>
    </w:p>
    <w:p w:rsidR="002840FB" w:rsidRPr="00C312BD" w:rsidRDefault="002840FB" w:rsidP="002840FB">
      <w:pPr>
        <w:pStyle w:val="Ttulo2"/>
        <w:rPr>
          <w:rFonts w:ascii="Arial" w:hAnsi="Arial" w:cs="Arial"/>
          <w:color w:val="31849B"/>
        </w:rPr>
      </w:pPr>
      <w:r w:rsidRPr="00C312BD">
        <w:rPr>
          <w:rFonts w:ascii="Arial" w:hAnsi="Arial" w:cs="Arial"/>
          <w:color w:val="31849B"/>
        </w:rPr>
        <w:t>Duración</w:t>
      </w:r>
    </w:p>
    <w:p w:rsidR="002840FB" w:rsidRPr="00C312BD" w:rsidRDefault="002840FB" w:rsidP="002840FB">
      <w:pPr>
        <w:autoSpaceDE w:val="0"/>
        <w:autoSpaceDN w:val="0"/>
        <w:adjustRightInd w:val="0"/>
        <w:rPr>
          <w:rFonts w:ascii="Arial" w:hAnsi="Arial" w:cs="Arial"/>
        </w:rPr>
      </w:pPr>
      <w:r w:rsidRPr="00C312BD">
        <w:rPr>
          <w:rFonts w:ascii="Arial" w:hAnsi="Arial" w:cs="Arial"/>
        </w:rPr>
        <w:t>60 o 90 min</w:t>
      </w:r>
    </w:p>
    <w:p w:rsidR="002840FB" w:rsidRPr="00C312BD" w:rsidRDefault="002840FB" w:rsidP="002840FB">
      <w:pPr>
        <w:pStyle w:val="Ttulo2"/>
        <w:rPr>
          <w:rFonts w:ascii="Arial" w:hAnsi="Arial" w:cs="Arial"/>
          <w:color w:val="31849B"/>
        </w:rPr>
      </w:pPr>
      <w:r w:rsidRPr="00C312BD">
        <w:rPr>
          <w:rFonts w:ascii="Arial" w:hAnsi="Arial" w:cs="Arial"/>
          <w:color w:val="31849B"/>
        </w:rPr>
        <w:t>Material</w:t>
      </w:r>
    </w:p>
    <w:p w:rsidR="002840FB" w:rsidRPr="00C312BD" w:rsidRDefault="002840FB" w:rsidP="002840FB">
      <w:pPr>
        <w:pStyle w:val="ListParagraph"/>
        <w:numPr>
          <w:ilvl w:val="0"/>
          <w:numId w:val="21"/>
        </w:numPr>
        <w:autoSpaceDE w:val="0"/>
        <w:autoSpaceDN w:val="0"/>
        <w:adjustRightInd w:val="0"/>
        <w:rPr>
          <w:rFonts w:ascii="Arial" w:hAnsi="Arial" w:cs="Arial"/>
        </w:rPr>
      </w:pPr>
      <w:r w:rsidRPr="00C312BD">
        <w:rPr>
          <w:rFonts w:ascii="Arial" w:hAnsi="Arial" w:cs="Arial"/>
        </w:rPr>
        <w:t>Fichas bibliográficas u hojas que tengan el mismo tamaño.</w:t>
      </w:r>
    </w:p>
    <w:p w:rsidR="002840FB" w:rsidRPr="00C312BD" w:rsidRDefault="002840FB" w:rsidP="002840FB">
      <w:pPr>
        <w:pStyle w:val="ListParagraph"/>
        <w:numPr>
          <w:ilvl w:val="0"/>
          <w:numId w:val="21"/>
        </w:numPr>
        <w:autoSpaceDE w:val="0"/>
        <w:autoSpaceDN w:val="0"/>
        <w:adjustRightInd w:val="0"/>
        <w:rPr>
          <w:rFonts w:ascii="Arial" w:hAnsi="Arial" w:cs="Arial"/>
        </w:rPr>
      </w:pPr>
      <w:r w:rsidRPr="00C312BD">
        <w:rPr>
          <w:rFonts w:ascii="Arial" w:hAnsi="Arial" w:cs="Arial"/>
        </w:rPr>
        <w:t>Plumas del mismo estilo y color.</w:t>
      </w:r>
    </w:p>
    <w:p w:rsidR="002840FB" w:rsidRPr="00C312BD" w:rsidRDefault="002840FB" w:rsidP="002840FB">
      <w:pPr>
        <w:pStyle w:val="Ttulo2"/>
        <w:rPr>
          <w:rFonts w:ascii="Arial" w:hAnsi="Arial" w:cs="Arial"/>
          <w:szCs w:val="24"/>
        </w:rPr>
      </w:pPr>
      <w:r w:rsidRPr="00C312BD">
        <w:rPr>
          <w:rFonts w:ascii="Arial" w:hAnsi="Arial" w:cs="Arial"/>
          <w:szCs w:val="24"/>
        </w:rPr>
        <w:t>Ficha Técnica</w:t>
      </w:r>
    </w:p>
    <w:p w:rsidR="002840FB" w:rsidRPr="00C312BD" w:rsidRDefault="002840FB" w:rsidP="002840FB">
      <w:pPr>
        <w:autoSpaceDE w:val="0"/>
        <w:autoSpaceDN w:val="0"/>
        <w:adjustRightInd w:val="0"/>
        <w:jc w:val="both"/>
        <w:rPr>
          <w:rFonts w:ascii="Arial" w:hAnsi="Arial" w:cs="Arial"/>
        </w:rPr>
      </w:pPr>
      <w:r w:rsidRPr="00C312BD">
        <w:rPr>
          <w:rFonts w:ascii="Arial" w:hAnsi="Arial" w:cs="Arial"/>
        </w:rPr>
        <w:t>Seguido reconocemos que los conflictos y los desacuerdos se pueden resolver o prevenir con mejor comunicación, menos seguido se menciona en qué consiste esta una buena comunicación. Existen forma más efectivas para expresar enojo o aclarar situaciones, mientras que otras formas solo causaran una escalada en el conflicto, donde uno la agresión lleva a más agresión. También estas formas pueden provocar que uno calle mientras la voluntad del otros se impone. En ambos casos todos pierden. El anexo de esta actividad reconoce estas formas y el ejercicio permitirá que el grupo las ponga a la práctica dejando un aprendizaje más significativo.</w:t>
      </w:r>
    </w:p>
    <w:p w:rsidR="002840FB" w:rsidRPr="00C312BD" w:rsidRDefault="002840FB" w:rsidP="002840FB">
      <w:pPr>
        <w:autoSpaceDE w:val="0"/>
        <w:autoSpaceDN w:val="0"/>
        <w:adjustRightInd w:val="0"/>
        <w:rPr>
          <w:rFonts w:ascii="Arial" w:hAnsi="Arial" w:cs="Arial"/>
          <w:u w:val="single"/>
        </w:rPr>
      </w:pPr>
    </w:p>
    <w:p w:rsidR="002840FB" w:rsidRPr="00C312BD" w:rsidRDefault="002840FB" w:rsidP="002840FB">
      <w:pPr>
        <w:pStyle w:val="Ttulo2"/>
        <w:rPr>
          <w:rFonts w:ascii="Arial" w:hAnsi="Arial" w:cs="Arial"/>
        </w:rPr>
      </w:pPr>
      <w:r w:rsidRPr="00C312BD">
        <w:rPr>
          <w:rFonts w:ascii="Arial" w:hAnsi="Arial" w:cs="Arial"/>
        </w:rPr>
        <w:t>Mecánica de aplicación</w:t>
      </w:r>
    </w:p>
    <w:p w:rsidR="002840FB" w:rsidRPr="00C312BD" w:rsidRDefault="002840FB" w:rsidP="002840FB">
      <w:pPr>
        <w:pStyle w:val="ListParagraph"/>
        <w:numPr>
          <w:ilvl w:val="0"/>
          <w:numId w:val="20"/>
        </w:numPr>
        <w:autoSpaceDE w:val="0"/>
        <w:autoSpaceDN w:val="0"/>
        <w:adjustRightInd w:val="0"/>
        <w:jc w:val="both"/>
        <w:rPr>
          <w:rFonts w:ascii="Arial" w:hAnsi="Arial" w:cs="Arial"/>
        </w:rPr>
      </w:pPr>
      <w:r w:rsidRPr="00C312BD">
        <w:rPr>
          <w:rFonts w:ascii="Arial" w:hAnsi="Arial" w:cs="Arial"/>
        </w:rPr>
        <w:t>Se reparte a todo el grupo una ficha bibliográfica o una hoja del tamaño de una ficha bibliográfica.</w:t>
      </w:r>
    </w:p>
    <w:p w:rsidR="002840FB" w:rsidRPr="00C312BD" w:rsidRDefault="002840FB" w:rsidP="002840FB">
      <w:pPr>
        <w:pStyle w:val="ListParagraph"/>
        <w:numPr>
          <w:ilvl w:val="0"/>
          <w:numId w:val="20"/>
        </w:numPr>
        <w:autoSpaceDE w:val="0"/>
        <w:autoSpaceDN w:val="0"/>
        <w:adjustRightInd w:val="0"/>
        <w:jc w:val="both"/>
        <w:rPr>
          <w:rFonts w:ascii="Arial" w:hAnsi="Arial" w:cs="Arial"/>
        </w:rPr>
      </w:pPr>
      <w:r w:rsidRPr="00C312BD">
        <w:rPr>
          <w:rFonts w:ascii="Arial" w:hAnsi="Arial" w:cs="Arial"/>
        </w:rPr>
        <w:t>Describirán en esta hoja el peor conflicto que hayan tenido con un familiar evitando poner nombres o cambiando los nombres de los involucrados para mantener anonimato.  Describirán cuando sucedió, quienes estuvieron involucrados y como sucedió. También incluirán como fue que se sintió y como cree que los demás se sintieron en la situación.</w:t>
      </w:r>
    </w:p>
    <w:p w:rsidR="002840FB" w:rsidRPr="00C312BD" w:rsidRDefault="002840FB" w:rsidP="002840FB">
      <w:pPr>
        <w:pStyle w:val="ListParagraph"/>
        <w:numPr>
          <w:ilvl w:val="0"/>
          <w:numId w:val="20"/>
        </w:numPr>
        <w:autoSpaceDE w:val="0"/>
        <w:autoSpaceDN w:val="0"/>
        <w:adjustRightInd w:val="0"/>
        <w:jc w:val="both"/>
        <w:rPr>
          <w:rFonts w:ascii="Arial" w:hAnsi="Arial" w:cs="Arial"/>
        </w:rPr>
      </w:pPr>
      <w:r w:rsidRPr="00C312BD">
        <w:rPr>
          <w:rFonts w:ascii="Arial" w:hAnsi="Arial" w:cs="Arial"/>
        </w:rPr>
        <w:t>La o el facilitador recogerán las tarjetas y las reburujaran como si fueran barajas de tal manera que queden en orden aleatorio. Después repartirá a cada quien una tarjeta, no importa si les toca la misma que escribieron.</w:t>
      </w:r>
    </w:p>
    <w:p w:rsidR="002840FB" w:rsidRPr="00C312BD" w:rsidRDefault="002840FB" w:rsidP="002840FB">
      <w:pPr>
        <w:pStyle w:val="ListParagraph"/>
        <w:numPr>
          <w:ilvl w:val="0"/>
          <w:numId w:val="20"/>
        </w:numPr>
        <w:autoSpaceDE w:val="0"/>
        <w:autoSpaceDN w:val="0"/>
        <w:adjustRightInd w:val="0"/>
        <w:jc w:val="both"/>
        <w:rPr>
          <w:rFonts w:ascii="Arial" w:hAnsi="Arial" w:cs="Arial"/>
        </w:rPr>
      </w:pPr>
      <w:r w:rsidRPr="00C312BD">
        <w:rPr>
          <w:rFonts w:ascii="Arial" w:hAnsi="Arial" w:cs="Arial"/>
        </w:rPr>
        <w:t xml:space="preserve">Después se formaran grupos de </w:t>
      </w:r>
      <w:smartTag w:uri="urn:schemas-microsoft-com:office:smarttags" w:element="metricconverter">
        <w:smartTagPr>
          <w:attr w:name="ProductID" w:val="5 a"/>
        </w:smartTagPr>
        <w:r w:rsidRPr="00C312BD">
          <w:rPr>
            <w:rFonts w:ascii="Arial" w:hAnsi="Arial" w:cs="Arial"/>
          </w:rPr>
          <w:t>5 a</w:t>
        </w:r>
      </w:smartTag>
      <w:r w:rsidRPr="00C312BD">
        <w:rPr>
          <w:rFonts w:ascii="Arial" w:hAnsi="Arial" w:cs="Arial"/>
        </w:rPr>
        <w:t xml:space="preserve"> 8 personas, leerá cada quien la carta que le toco y escogerá dos o tres situaciones (dependiendo del tiempo que se le quiera dar a la actividad) a representar dentro del mismo grupo.</w:t>
      </w:r>
    </w:p>
    <w:p w:rsidR="002840FB" w:rsidRPr="00C312BD" w:rsidRDefault="002840FB" w:rsidP="002840FB">
      <w:pPr>
        <w:pStyle w:val="ListParagraph"/>
        <w:numPr>
          <w:ilvl w:val="0"/>
          <w:numId w:val="20"/>
        </w:numPr>
        <w:autoSpaceDE w:val="0"/>
        <w:autoSpaceDN w:val="0"/>
        <w:adjustRightInd w:val="0"/>
        <w:jc w:val="both"/>
        <w:rPr>
          <w:rFonts w:ascii="Arial" w:hAnsi="Arial" w:cs="Arial"/>
        </w:rPr>
      </w:pPr>
      <w:r w:rsidRPr="00C312BD">
        <w:rPr>
          <w:rFonts w:ascii="Arial" w:hAnsi="Arial" w:cs="Arial"/>
        </w:rPr>
        <w:lastRenderedPageBreak/>
        <w:t>El grupo representara las tres situaciones, intentando ser fiel a la descripción en la tarjeta, donde cada miembro del grupo puede ser un actor. Al terminar irán con el facilitador para que les entregue el anexo.</w:t>
      </w:r>
    </w:p>
    <w:p w:rsidR="002840FB" w:rsidRPr="00C312BD" w:rsidRDefault="002840FB" w:rsidP="002840FB">
      <w:pPr>
        <w:pStyle w:val="ListParagraph"/>
        <w:numPr>
          <w:ilvl w:val="0"/>
          <w:numId w:val="20"/>
        </w:numPr>
        <w:autoSpaceDE w:val="0"/>
        <w:autoSpaceDN w:val="0"/>
        <w:adjustRightInd w:val="0"/>
        <w:jc w:val="both"/>
        <w:rPr>
          <w:rFonts w:ascii="Arial" w:hAnsi="Arial" w:cs="Arial"/>
        </w:rPr>
      </w:pPr>
      <w:r w:rsidRPr="00C312BD">
        <w:rPr>
          <w:rFonts w:ascii="Arial" w:hAnsi="Arial" w:cs="Arial"/>
        </w:rPr>
        <w:t xml:space="preserve"> Intentaran identificar si en la situación hubo actitudes que no funcionan en el momento de abordar una situación. Intentaran rearmar la escena para sustituir las actitudes disfuncionales por funcionales. Observaran si se pudo abordar el conflicto de mejor manera o si se resolvió , asi como ver si se modificaron la manera que se sintieron los actores contrastando las dos versiones de la misma escena.</w:t>
      </w:r>
    </w:p>
    <w:p w:rsidR="002840FB" w:rsidRPr="00C312BD" w:rsidRDefault="002840FB" w:rsidP="002840FB">
      <w:pPr>
        <w:pStyle w:val="ListParagraph"/>
        <w:numPr>
          <w:ilvl w:val="0"/>
          <w:numId w:val="20"/>
        </w:numPr>
        <w:autoSpaceDE w:val="0"/>
        <w:autoSpaceDN w:val="0"/>
        <w:adjustRightInd w:val="0"/>
        <w:jc w:val="both"/>
        <w:rPr>
          <w:rFonts w:ascii="Arial" w:hAnsi="Arial" w:cs="Arial"/>
        </w:rPr>
      </w:pPr>
      <w:r w:rsidRPr="00C312BD">
        <w:rPr>
          <w:rFonts w:ascii="Arial" w:hAnsi="Arial" w:cs="Arial"/>
        </w:rPr>
        <w:t xml:space="preserve">Si hay tiempo, algunos grupos pueden pasar al frente a representar una situación en sus dos versiones (una con actitudes disfuncionales y la otra con actitudes positivas). </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48"/>
        <w:gridCol w:w="5258"/>
      </w:tblGrid>
      <w:tr w:rsidR="00780D6A" w:rsidRPr="00C312BD" w:rsidTr="00D806FC">
        <w:tc>
          <w:tcPr>
            <w:tcW w:w="4948" w:type="dxa"/>
            <w:tcBorders>
              <w:top w:val="single" w:sz="4" w:space="0" w:color="000000"/>
              <w:left w:val="single" w:sz="4" w:space="0" w:color="000000"/>
              <w:bottom w:val="single" w:sz="4" w:space="0" w:color="000000"/>
              <w:right w:val="single" w:sz="4" w:space="0" w:color="000000"/>
            </w:tcBorders>
          </w:tcPr>
          <w:p w:rsidR="00780D6A" w:rsidRPr="002D00F4" w:rsidRDefault="002D00F4" w:rsidP="00D806FC">
            <w:pPr>
              <w:pStyle w:val="Ttulo1"/>
              <w:jc w:val="center"/>
              <w:rPr>
                <w:sz w:val="28"/>
                <w:szCs w:val="28"/>
              </w:rPr>
            </w:pPr>
            <w:r>
              <w:rPr>
                <w:sz w:val="28"/>
                <w:szCs w:val="28"/>
              </w:rPr>
              <w:lastRenderedPageBreak/>
              <w:t>A</w:t>
            </w:r>
            <w:r w:rsidR="00780D6A" w:rsidRPr="002D00F4">
              <w:rPr>
                <w:sz w:val="28"/>
                <w:szCs w:val="28"/>
              </w:rPr>
              <w:t>ctitudes que no funcionan</w:t>
            </w:r>
          </w:p>
          <w:p w:rsidR="00780D6A" w:rsidRPr="002D00F4" w:rsidRDefault="00780D6A" w:rsidP="00D806FC">
            <w:pPr>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Agredir:</w:t>
            </w:r>
            <w:r w:rsidRPr="002D00F4">
              <w:rPr>
                <w:rFonts w:ascii="Arial" w:hAnsi="Arial" w:cs="Arial"/>
                <w:sz w:val="20"/>
                <w:szCs w:val="20"/>
              </w:rPr>
              <w:t xml:space="preserve"> El agredir física o verbalmente exacerbara al conflicto.</w:t>
            </w:r>
          </w:p>
          <w:p w:rsidR="00780D6A" w:rsidRPr="002D00F4" w:rsidRDefault="00780D6A" w:rsidP="00780D6A">
            <w:pPr>
              <w:pStyle w:val="ListParagraph"/>
              <w:numPr>
                <w:ilvl w:val="0"/>
                <w:numId w:val="22"/>
              </w:numPr>
              <w:jc w:val="both"/>
              <w:rPr>
                <w:rFonts w:ascii="Arial" w:hAnsi="Arial" w:cs="Arial"/>
                <w:sz w:val="20"/>
                <w:szCs w:val="20"/>
              </w:rPr>
            </w:pPr>
            <w:r w:rsidRPr="002D00F4">
              <w:rPr>
                <w:rFonts w:ascii="Arial" w:hAnsi="Arial" w:cs="Arial"/>
                <w:sz w:val="20"/>
                <w:szCs w:val="20"/>
              </w:rPr>
              <w:t>Eres un estúpido que no sabe hacer nada</w:t>
            </w:r>
          </w:p>
          <w:p w:rsidR="00780D6A" w:rsidRPr="002D00F4" w:rsidRDefault="00780D6A" w:rsidP="00780D6A">
            <w:pPr>
              <w:pStyle w:val="ListParagraph"/>
              <w:numPr>
                <w:ilvl w:val="0"/>
                <w:numId w:val="22"/>
              </w:numPr>
              <w:jc w:val="both"/>
              <w:rPr>
                <w:rFonts w:ascii="Arial" w:hAnsi="Arial" w:cs="Arial"/>
                <w:sz w:val="20"/>
                <w:szCs w:val="20"/>
              </w:rPr>
            </w:pPr>
            <w:r w:rsidRPr="002D00F4">
              <w:rPr>
                <w:rFonts w:ascii="Arial" w:hAnsi="Arial" w:cs="Arial"/>
                <w:sz w:val="20"/>
                <w:szCs w:val="20"/>
              </w:rPr>
              <w:t>Hijo de %!*$ te voy</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 xml:space="preserve">Culpabilizar: </w:t>
            </w:r>
            <w:r w:rsidRPr="002D00F4">
              <w:rPr>
                <w:rFonts w:ascii="Arial" w:hAnsi="Arial" w:cs="Arial"/>
                <w:sz w:val="20"/>
                <w:szCs w:val="20"/>
              </w:rPr>
              <w:t>Es una forma de defensa que sin embargo puede hacer que cancele el dialogo.</w:t>
            </w:r>
          </w:p>
          <w:p w:rsidR="00780D6A" w:rsidRPr="002D00F4" w:rsidRDefault="00780D6A" w:rsidP="00780D6A">
            <w:pPr>
              <w:pStyle w:val="ListParagraph"/>
              <w:numPr>
                <w:ilvl w:val="0"/>
                <w:numId w:val="23"/>
              </w:numPr>
              <w:jc w:val="both"/>
              <w:rPr>
                <w:rFonts w:ascii="Arial" w:hAnsi="Arial" w:cs="Arial"/>
                <w:sz w:val="20"/>
                <w:szCs w:val="20"/>
              </w:rPr>
            </w:pPr>
            <w:r w:rsidRPr="002D00F4">
              <w:rPr>
                <w:rFonts w:ascii="Arial" w:hAnsi="Arial" w:cs="Arial"/>
                <w:sz w:val="20"/>
                <w:szCs w:val="20"/>
              </w:rPr>
              <w:t>Lo que pasa es que tu no me quieres, si me quisieras harías lo que te pido</w:t>
            </w:r>
          </w:p>
          <w:p w:rsidR="00780D6A" w:rsidRPr="002D00F4" w:rsidRDefault="00780D6A" w:rsidP="00780D6A">
            <w:pPr>
              <w:pStyle w:val="ListParagraph"/>
              <w:numPr>
                <w:ilvl w:val="0"/>
                <w:numId w:val="23"/>
              </w:numPr>
              <w:jc w:val="both"/>
              <w:rPr>
                <w:rFonts w:ascii="Arial" w:hAnsi="Arial" w:cs="Arial"/>
                <w:sz w:val="20"/>
                <w:szCs w:val="20"/>
              </w:rPr>
            </w:pPr>
            <w:r w:rsidRPr="002D00F4">
              <w:rPr>
                <w:rFonts w:ascii="Arial" w:hAnsi="Arial" w:cs="Arial"/>
                <w:sz w:val="20"/>
                <w:szCs w:val="20"/>
              </w:rPr>
              <w:t>Lo que pasa es que no me respetas, no te importo</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Sobreproteger:</w:t>
            </w:r>
            <w:r w:rsidRPr="002D00F4">
              <w:rPr>
                <w:rFonts w:ascii="Arial" w:hAnsi="Arial" w:cs="Arial"/>
                <w:sz w:val="20"/>
                <w:szCs w:val="20"/>
              </w:rPr>
              <w:t xml:space="preserve"> No abordar al conflicto porque se piensa que la otra persona es muy frágil como para afrontar al conflicto. Cancela la posibilidad del dialogo.</w:t>
            </w:r>
          </w:p>
          <w:p w:rsidR="00780D6A" w:rsidRPr="002D00F4" w:rsidRDefault="00780D6A" w:rsidP="00780D6A">
            <w:pPr>
              <w:pStyle w:val="ListParagraph"/>
              <w:numPr>
                <w:ilvl w:val="0"/>
                <w:numId w:val="30"/>
              </w:numPr>
              <w:jc w:val="both"/>
              <w:rPr>
                <w:rFonts w:ascii="Arial" w:hAnsi="Arial" w:cs="Arial"/>
                <w:sz w:val="20"/>
                <w:szCs w:val="20"/>
              </w:rPr>
            </w:pPr>
            <w:r w:rsidRPr="002D00F4">
              <w:rPr>
                <w:rFonts w:ascii="Arial" w:hAnsi="Arial" w:cs="Arial"/>
                <w:sz w:val="20"/>
                <w:szCs w:val="20"/>
              </w:rPr>
              <w:t>No me comprenderá y solo le hare daño, para que hablar</w:t>
            </w:r>
          </w:p>
          <w:p w:rsidR="00780D6A" w:rsidRPr="002D00F4" w:rsidRDefault="00780D6A" w:rsidP="00780D6A">
            <w:pPr>
              <w:pStyle w:val="ListParagraph"/>
              <w:numPr>
                <w:ilvl w:val="0"/>
                <w:numId w:val="30"/>
              </w:numPr>
              <w:jc w:val="both"/>
              <w:rPr>
                <w:rFonts w:ascii="Arial" w:hAnsi="Arial" w:cs="Arial"/>
                <w:sz w:val="20"/>
                <w:szCs w:val="20"/>
              </w:rPr>
            </w:pPr>
            <w:r w:rsidRPr="002D00F4">
              <w:rPr>
                <w:rFonts w:ascii="Arial" w:hAnsi="Arial" w:cs="Arial"/>
                <w:sz w:val="20"/>
                <w:szCs w:val="20"/>
              </w:rPr>
              <w:t>Va a llorar y no aguantara, no pasa nada.</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Poner distancia afectiva:</w:t>
            </w:r>
            <w:r w:rsidRPr="002D00F4">
              <w:rPr>
                <w:rFonts w:ascii="Arial" w:hAnsi="Arial" w:cs="Arial"/>
                <w:sz w:val="20"/>
                <w:szCs w:val="20"/>
              </w:rPr>
              <w:t xml:space="preserve"> Se habla como si nada sucediera pero en nuestro lenguaje no verbal queda claro que estamos enojados o lastimados. Cancela la posibilidad del dialogo.</w:t>
            </w:r>
          </w:p>
          <w:p w:rsidR="00780D6A" w:rsidRPr="002D00F4" w:rsidRDefault="00780D6A" w:rsidP="00780D6A">
            <w:pPr>
              <w:pStyle w:val="ListParagraph"/>
              <w:numPr>
                <w:ilvl w:val="0"/>
                <w:numId w:val="24"/>
              </w:numPr>
              <w:jc w:val="both"/>
              <w:rPr>
                <w:rFonts w:ascii="Arial" w:hAnsi="Arial" w:cs="Arial"/>
                <w:sz w:val="20"/>
                <w:szCs w:val="20"/>
              </w:rPr>
            </w:pPr>
            <w:r w:rsidRPr="002D00F4">
              <w:rPr>
                <w:rFonts w:ascii="Arial" w:hAnsi="Arial" w:cs="Arial"/>
                <w:sz w:val="20"/>
                <w:szCs w:val="20"/>
              </w:rPr>
              <w:t>Dejar de hablarle a una persona sin decirle porque.</w:t>
            </w:r>
          </w:p>
          <w:p w:rsidR="00780D6A" w:rsidRPr="002D00F4" w:rsidRDefault="00780D6A" w:rsidP="00780D6A">
            <w:pPr>
              <w:pStyle w:val="ListParagraph"/>
              <w:numPr>
                <w:ilvl w:val="0"/>
                <w:numId w:val="24"/>
              </w:numPr>
              <w:jc w:val="both"/>
              <w:rPr>
                <w:rFonts w:ascii="Arial" w:hAnsi="Arial" w:cs="Arial"/>
                <w:sz w:val="20"/>
                <w:szCs w:val="20"/>
              </w:rPr>
            </w:pPr>
            <w:r w:rsidRPr="002D00F4">
              <w:rPr>
                <w:rFonts w:ascii="Arial" w:hAnsi="Arial" w:cs="Arial"/>
                <w:sz w:val="20"/>
                <w:szCs w:val="20"/>
              </w:rPr>
              <w:t>No, no estoy enojado, estoy cansado</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Rechazar:</w:t>
            </w:r>
            <w:r w:rsidRPr="002D00F4">
              <w:rPr>
                <w:rFonts w:ascii="Arial" w:hAnsi="Arial" w:cs="Arial"/>
                <w:sz w:val="20"/>
                <w:szCs w:val="20"/>
              </w:rPr>
              <w:t xml:space="preserve"> Lastimar a alguien mostrando desprecio por esta, lo cual puede aumentar al conflicto.</w:t>
            </w:r>
          </w:p>
          <w:p w:rsidR="00780D6A" w:rsidRPr="002D00F4" w:rsidRDefault="00780D6A" w:rsidP="00780D6A">
            <w:pPr>
              <w:pStyle w:val="ListParagraph"/>
              <w:numPr>
                <w:ilvl w:val="0"/>
                <w:numId w:val="31"/>
              </w:numPr>
              <w:jc w:val="both"/>
              <w:rPr>
                <w:rFonts w:ascii="Arial" w:hAnsi="Arial" w:cs="Arial"/>
                <w:sz w:val="20"/>
                <w:szCs w:val="20"/>
              </w:rPr>
            </w:pPr>
            <w:r w:rsidRPr="002D00F4">
              <w:rPr>
                <w:rFonts w:ascii="Arial" w:hAnsi="Arial" w:cs="Arial"/>
                <w:sz w:val="20"/>
                <w:szCs w:val="20"/>
              </w:rPr>
              <w:t>No me hables, eres un egoísta</w:t>
            </w:r>
          </w:p>
          <w:p w:rsidR="00780D6A" w:rsidRPr="002D00F4" w:rsidRDefault="00780D6A" w:rsidP="00780D6A">
            <w:pPr>
              <w:pStyle w:val="ListParagraph"/>
              <w:numPr>
                <w:ilvl w:val="0"/>
                <w:numId w:val="31"/>
              </w:numPr>
              <w:jc w:val="both"/>
              <w:rPr>
                <w:rFonts w:ascii="Arial" w:hAnsi="Arial" w:cs="Arial"/>
                <w:sz w:val="20"/>
                <w:szCs w:val="20"/>
              </w:rPr>
            </w:pPr>
            <w:r w:rsidRPr="002D00F4">
              <w:rPr>
                <w:rFonts w:ascii="Arial" w:hAnsi="Arial" w:cs="Arial"/>
                <w:sz w:val="20"/>
                <w:szCs w:val="20"/>
              </w:rPr>
              <w:t>No me junto con estúpidos</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Amenazar:</w:t>
            </w:r>
            <w:r w:rsidRPr="002D00F4">
              <w:rPr>
                <w:rFonts w:ascii="Arial" w:hAnsi="Arial" w:cs="Arial"/>
                <w:sz w:val="20"/>
                <w:szCs w:val="20"/>
              </w:rPr>
              <w:t xml:space="preserve"> Como bien puede cancelar al dialogo o aumentar el conflicto, también puede hacer que las personas nos mientan para evitar que se cumplan las amenazas.</w:t>
            </w:r>
          </w:p>
          <w:p w:rsidR="00780D6A" w:rsidRPr="002D00F4" w:rsidRDefault="00780D6A" w:rsidP="00780D6A">
            <w:pPr>
              <w:pStyle w:val="ListParagraph"/>
              <w:numPr>
                <w:ilvl w:val="0"/>
                <w:numId w:val="25"/>
              </w:numPr>
              <w:jc w:val="both"/>
              <w:rPr>
                <w:rFonts w:ascii="Arial" w:hAnsi="Arial" w:cs="Arial"/>
                <w:sz w:val="20"/>
                <w:szCs w:val="20"/>
              </w:rPr>
            </w:pPr>
            <w:r w:rsidRPr="002D00F4">
              <w:rPr>
                <w:rFonts w:ascii="Arial" w:hAnsi="Arial" w:cs="Arial"/>
                <w:sz w:val="20"/>
                <w:szCs w:val="20"/>
              </w:rPr>
              <w:t>¡Te voy a partir la madre!</w:t>
            </w:r>
          </w:p>
          <w:p w:rsidR="00780D6A" w:rsidRPr="002D00F4" w:rsidRDefault="00780D6A" w:rsidP="00780D6A">
            <w:pPr>
              <w:pStyle w:val="ListParagraph"/>
              <w:numPr>
                <w:ilvl w:val="0"/>
                <w:numId w:val="25"/>
              </w:numPr>
              <w:jc w:val="both"/>
              <w:rPr>
                <w:rFonts w:ascii="Arial" w:hAnsi="Arial" w:cs="Arial"/>
                <w:sz w:val="20"/>
                <w:szCs w:val="20"/>
              </w:rPr>
            </w:pPr>
            <w:r w:rsidRPr="002D00F4">
              <w:rPr>
                <w:rFonts w:ascii="Arial" w:hAnsi="Arial" w:cs="Arial"/>
                <w:sz w:val="20"/>
                <w:szCs w:val="20"/>
              </w:rPr>
              <w:t>A ver si te sigo queriendo igual</w:t>
            </w:r>
          </w:p>
          <w:p w:rsidR="00780D6A" w:rsidRPr="002D00F4" w:rsidRDefault="00780D6A" w:rsidP="00780D6A">
            <w:pPr>
              <w:pStyle w:val="ListParagraph"/>
              <w:numPr>
                <w:ilvl w:val="0"/>
                <w:numId w:val="25"/>
              </w:numPr>
              <w:jc w:val="both"/>
              <w:rPr>
                <w:rFonts w:ascii="Arial" w:hAnsi="Arial" w:cs="Arial"/>
                <w:sz w:val="20"/>
                <w:szCs w:val="20"/>
              </w:rPr>
            </w:pPr>
            <w:r w:rsidRPr="002D00F4">
              <w:rPr>
                <w:rFonts w:ascii="Arial" w:hAnsi="Arial" w:cs="Arial"/>
                <w:sz w:val="20"/>
                <w:szCs w:val="20"/>
              </w:rPr>
              <w:t>¡Si no regresas a tiempo  ya no te voy a dejar salir!</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 xml:space="preserve">Discursos y sermones: </w:t>
            </w:r>
            <w:r w:rsidRPr="002D00F4">
              <w:rPr>
                <w:rFonts w:ascii="Arial" w:hAnsi="Arial" w:cs="Arial"/>
                <w:sz w:val="20"/>
                <w:szCs w:val="20"/>
              </w:rPr>
              <w:t>El estar convencidos de que tenemos la razón y que necesitamos dar una lección al otro. Si bien podemos tener la razón al dar decusos no estamos escuchando, no estamos investigando los motivos de los demás y por lo tanto no intentamos negociar. En otras palabras, cancelamos al dialogo al hacerlo unilateral.</w:t>
            </w:r>
          </w:p>
          <w:p w:rsidR="00780D6A" w:rsidRPr="002D00F4" w:rsidRDefault="00780D6A" w:rsidP="00780D6A">
            <w:pPr>
              <w:pStyle w:val="ListParagraph"/>
              <w:numPr>
                <w:ilvl w:val="0"/>
                <w:numId w:val="26"/>
              </w:numPr>
              <w:jc w:val="both"/>
              <w:rPr>
                <w:rFonts w:ascii="Arial" w:hAnsi="Arial" w:cs="Arial"/>
                <w:sz w:val="20"/>
                <w:szCs w:val="20"/>
              </w:rPr>
            </w:pPr>
            <w:r w:rsidRPr="002D00F4">
              <w:rPr>
                <w:rFonts w:ascii="Arial" w:hAnsi="Arial" w:cs="Arial"/>
                <w:sz w:val="20"/>
                <w:szCs w:val="20"/>
              </w:rPr>
              <w:t>Cuando era joven yo no hacia tal o cual cosa.</w:t>
            </w:r>
          </w:p>
          <w:p w:rsidR="00780D6A" w:rsidRPr="002D00F4" w:rsidRDefault="00780D6A" w:rsidP="00780D6A">
            <w:pPr>
              <w:pStyle w:val="ListParagraph"/>
              <w:numPr>
                <w:ilvl w:val="0"/>
                <w:numId w:val="26"/>
              </w:numPr>
              <w:jc w:val="both"/>
              <w:rPr>
                <w:rFonts w:ascii="Arial" w:hAnsi="Arial" w:cs="Arial"/>
                <w:sz w:val="20"/>
                <w:szCs w:val="20"/>
              </w:rPr>
            </w:pPr>
            <w:r w:rsidRPr="002D00F4">
              <w:rPr>
                <w:rFonts w:ascii="Arial" w:hAnsi="Arial" w:cs="Arial"/>
                <w:sz w:val="20"/>
                <w:szCs w:val="20"/>
              </w:rPr>
              <w:t>Tu ya deberías saber que esto no está bien, tienes que</w:t>
            </w:r>
          </w:p>
          <w:p w:rsidR="00780D6A" w:rsidRPr="002D00F4" w:rsidRDefault="00780D6A" w:rsidP="00D806FC">
            <w:pPr>
              <w:rPr>
                <w:rFonts w:ascii="Arial" w:hAnsi="Arial" w:cs="Arial"/>
                <w:sz w:val="20"/>
                <w:szCs w:val="20"/>
              </w:rPr>
            </w:pPr>
          </w:p>
          <w:p w:rsidR="00780D6A" w:rsidRPr="002D00F4" w:rsidRDefault="00780D6A" w:rsidP="00D806FC">
            <w:pPr>
              <w:rPr>
                <w:rFonts w:ascii="Arial" w:hAnsi="Arial" w:cs="Arial"/>
                <w:sz w:val="20"/>
                <w:szCs w:val="20"/>
              </w:rPr>
            </w:pPr>
            <w:r w:rsidRPr="002D00F4">
              <w:rPr>
                <w:rFonts w:ascii="Arial" w:hAnsi="Arial" w:cs="Arial"/>
                <w:b/>
                <w:sz w:val="20"/>
                <w:szCs w:val="20"/>
              </w:rPr>
              <w:t>Suponer:</w:t>
            </w:r>
            <w:r w:rsidRPr="002D00F4">
              <w:rPr>
                <w:rFonts w:ascii="Arial" w:hAnsi="Arial" w:cs="Arial"/>
                <w:sz w:val="20"/>
                <w:szCs w:val="20"/>
              </w:rPr>
              <w:t xml:space="preserve"> Se cree saber o adivinar los motivos y razones de otra persona sin consultar.</w:t>
            </w:r>
          </w:p>
          <w:p w:rsidR="00780D6A" w:rsidRPr="002D00F4" w:rsidRDefault="00780D6A" w:rsidP="00780D6A">
            <w:pPr>
              <w:pStyle w:val="ListParagraph"/>
              <w:numPr>
                <w:ilvl w:val="0"/>
                <w:numId w:val="32"/>
              </w:numPr>
              <w:rPr>
                <w:rFonts w:ascii="Arial" w:hAnsi="Arial" w:cs="Arial"/>
                <w:sz w:val="20"/>
                <w:szCs w:val="20"/>
              </w:rPr>
            </w:pPr>
            <w:r w:rsidRPr="002D00F4">
              <w:rPr>
                <w:rFonts w:ascii="Arial" w:hAnsi="Arial" w:cs="Arial"/>
                <w:sz w:val="20"/>
                <w:szCs w:val="20"/>
              </w:rPr>
              <w:t>Tu deberías saber porque estoy enojado</w:t>
            </w:r>
          </w:p>
          <w:p w:rsidR="00780D6A" w:rsidRPr="002D00F4" w:rsidRDefault="00780D6A" w:rsidP="00D806FC">
            <w:pPr>
              <w:pStyle w:val="ListParagraph"/>
              <w:numPr>
                <w:ilvl w:val="0"/>
                <w:numId w:val="32"/>
              </w:numPr>
              <w:rPr>
                <w:rFonts w:ascii="Arial" w:hAnsi="Arial" w:cs="Arial"/>
                <w:sz w:val="22"/>
                <w:szCs w:val="22"/>
              </w:rPr>
            </w:pPr>
            <w:r w:rsidRPr="002D00F4">
              <w:rPr>
                <w:rFonts w:ascii="Arial" w:hAnsi="Arial" w:cs="Arial"/>
                <w:sz w:val="20"/>
                <w:szCs w:val="20"/>
              </w:rPr>
              <w:t>Porque lo viste, te gusta verdad, me quieres dejar.</w:t>
            </w:r>
          </w:p>
        </w:tc>
        <w:tc>
          <w:tcPr>
            <w:tcW w:w="5258" w:type="dxa"/>
            <w:tcBorders>
              <w:top w:val="single" w:sz="4" w:space="0" w:color="000000"/>
              <w:left w:val="single" w:sz="4" w:space="0" w:color="000000"/>
              <w:bottom w:val="single" w:sz="4" w:space="0" w:color="000000"/>
              <w:right w:val="single" w:sz="4" w:space="0" w:color="000000"/>
            </w:tcBorders>
          </w:tcPr>
          <w:p w:rsidR="00780D6A" w:rsidRPr="002D00F4" w:rsidRDefault="00780D6A" w:rsidP="00D806FC">
            <w:pPr>
              <w:pStyle w:val="Ttulo1"/>
              <w:jc w:val="center"/>
              <w:rPr>
                <w:sz w:val="28"/>
                <w:szCs w:val="28"/>
              </w:rPr>
            </w:pPr>
            <w:r w:rsidRPr="002D00F4">
              <w:rPr>
                <w:sz w:val="28"/>
                <w:szCs w:val="28"/>
              </w:rPr>
              <w:t>Actitudes que ayudan</w:t>
            </w:r>
          </w:p>
          <w:p w:rsidR="00780D6A" w:rsidRPr="00C312BD" w:rsidRDefault="00780D6A" w:rsidP="00D806FC">
            <w:pPr>
              <w:rPr>
                <w:rFonts w:ascii="Arial" w:hAnsi="Arial" w:cs="Arial"/>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Ser oportuno:</w:t>
            </w:r>
            <w:r w:rsidRPr="002D00F4">
              <w:rPr>
                <w:rFonts w:ascii="Arial" w:hAnsi="Arial" w:cs="Arial"/>
                <w:sz w:val="20"/>
                <w:szCs w:val="20"/>
              </w:rPr>
              <w:t xml:space="preserve"> Comprender que hay que tranquilizarse antes de resolver un conflicto, aunque a la vez no hay que esperar demasiado ya que los malentendidos o el enojo puede incrementar el conflicto.</w:t>
            </w:r>
          </w:p>
          <w:p w:rsidR="00780D6A" w:rsidRPr="002D00F4" w:rsidRDefault="00780D6A" w:rsidP="00780D6A">
            <w:pPr>
              <w:pStyle w:val="ListParagraph"/>
              <w:numPr>
                <w:ilvl w:val="0"/>
                <w:numId w:val="27"/>
              </w:numPr>
              <w:jc w:val="both"/>
              <w:rPr>
                <w:rFonts w:ascii="Arial" w:hAnsi="Arial" w:cs="Arial"/>
                <w:sz w:val="20"/>
                <w:szCs w:val="20"/>
              </w:rPr>
            </w:pPr>
            <w:r w:rsidRPr="002D00F4">
              <w:rPr>
                <w:rFonts w:ascii="Arial" w:hAnsi="Arial" w:cs="Arial"/>
                <w:sz w:val="20"/>
                <w:szCs w:val="20"/>
              </w:rPr>
              <w:t>Mira estoy perdiendo la paciencia ahorita hablamos</w:t>
            </w:r>
          </w:p>
          <w:p w:rsidR="00780D6A" w:rsidRPr="002D00F4" w:rsidRDefault="00780D6A" w:rsidP="00780D6A">
            <w:pPr>
              <w:pStyle w:val="ListParagraph"/>
              <w:numPr>
                <w:ilvl w:val="0"/>
                <w:numId w:val="27"/>
              </w:numPr>
              <w:jc w:val="both"/>
              <w:rPr>
                <w:rFonts w:ascii="Arial" w:hAnsi="Arial" w:cs="Arial"/>
                <w:sz w:val="20"/>
                <w:szCs w:val="20"/>
              </w:rPr>
            </w:pPr>
            <w:r w:rsidRPr="002D00F4">
              <w:rPr>
                <w:rFonts w:ascii="Arial" w:hAnsi="Arial" w:cs="Arial"/>
                <w:sz w:val="20"/>
                <w:szCs w:val="20"/>
              </w:rPr>
              <w:t>Cálmate y hablamos cuando estés más tranquilo.</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Reflejar:</w:t>
            </w:r>
            <w:r w:rsidRPr="002D00F4">
              <w:rPr>
                <w:rFonts w:ascii="Arial" w:hAnsi="Arial" w:cs="Arial"/>
                <w:sz w:val="20"/>
                <w:szCs w:val="20"/>
              </w:rPr>
              <w:t xml:space="preserve"> podemos comunicar los efectos emocionales que nos hace sentir las acciones o la omisiones de alguien. Esto ayuda a que la otro persona entienda que nos hace sentir mal y advierte que no queremos que repita lo mismo.</w:t>
            </w:r>
          </w:p>
          <w:p w:rsidR="00780D6A" w:rsidRPr="002D00F4" w:rsidRDefault="00780D6A" w:rsidP="00780D6A">
            <w:pPr>
              <w:pStyle w:val="ListParagraph"/>
              <w:numPr>
                <w:ilvl w:val="0"/>
                <w:numId w:val="28"/>
              </w:numPr>
              <w:jc w:val="both"/>
              <w:rPr>
                <w:rFonts w:ascii="Arial" w:hAnsi="Arial" w:cs="Arial"/>
                <w:sz w:val="20"/>
                <w:szCs w:val="20"/>
              </w:rPr>
            </w:pPr>
            <w:r w:rsidRPr="002D00F4">
              <w:rPr>
                <w:rFonts w:ascii="Arial" w:hAnsi="Arial" w:cs="Arial"/>
                <w:sz w:val="20"/>
                <w:szCs w:val="20"/>
              </w:rPr>
              <w:t>Cada vez que no me ayudas me hace sentir como si no te importara</w:t>
            </w:r>
          </w:p>
          <w:p w:rsidR="00780D6A" w:rsidRPr="002D00F4" w:rsidRDefault="00780D6A" w:rsidP="00780D6A">
            <w:pPr>
              <w:pStyle w:val="ListParagraph"/>
              <w:numPr>
                <w:ilvl w:val="0"/>
                <w:numId w:val="28"/>
              </w:numPr>
              <w:jc w:val="both"/>
              <w:rPr>
                <w:rFonts w:ascii="Arial" w:hAnsi="Arial" w:cs="Arial"/>
                <w:sz w:val="20"/>
                <w:szCs w:val="20"/>
              </w:rPr>
            </w:pPr>
            <w:r w:rsidRPr="002D00F4">
              <w:rPr>
                <w:rFonts w:ascii="Arial" w:hAnsi="Arial" w:cs="Arial"/>
                <w:sz w:val="20"/>
                <w:szCs w:val="20"/>
              </w:rPr>
              <w:t>Preguntar que necesita el otro o que quiere</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Repetir</w:t>
            </w:r>
            <w:r w:rsidRPr="002D00F4">
              <w:rPr>
                <w:rFonts w:ascii="Arial" w:hAnsi="Arial" w:cs="Arial"/>
                <w:sz w:val="20"/>
                <w:szCs w:val="20"/>
              </w:rPr>
              <w:t>:  Se escucha detenidamente a la persona y se repite con las propias palabras para asegurarnos que entendimos</w:t>
            </w:r>
          </w:p>
          <w:p w:rsidR="00780D6A" w:rsidRPr="002D00F4" w:rsidRDefault="00780D6A" w:rsidP="00780D6A">
            <w:pPr>
              <w:pStyle w:val="ListParagraph"/>
              <w:numPr>
                <w:ilvl w:val="0"/>
                <w:numId w:val="29"/>
              </w:numPr>
              <w:jc w:val="both"/>
              <w:rPr>
                <w:rFonts w:ascii="Arial" w:hAnsi="Arial" w:cs="Arial"/>
                <w:sz w:val="20"/>
                <w:szCs w:val="20"/>
              </w:rPr>
            </w:pPr>
            <w:r w:rsidRPr="002D00F4">
              <w:rPr>
                <w:rFonts w:ascii="Arial" w:hAnsi="Arial" w:cs="Arial"/>
                <w:sz w:val="20"/>
                <w:szCs w:val="20"/>
              </w:rPr>
              <w:t>Deja veo si te entendí bien, lo que me quieres decir es…</w:t>
            </w:r>
          </w:p>
          <w:p w:rsidR="00780D6A" w:rsidRPr="002D00F4" w:rsidRDefault="00780D6A" w:rsidP="00780D6A">
            <w:pPr>
              <w:pStyle w:val="ListParagraph"/>
              <w:numPr>
                <w:ilvl w:val="0"/>
                <w:numId w:val="29"/>
              </w:numPr>
              <w:jc w:val="both"/>
              <w:rPr>
                <w:rFonts w:ascii="Arial" w:hAnsi="Arial" w:cs="Arial"/>
                <w:sz w:val="20"/>
                <w:szCs w:val="20"/>
              </w:rPr>
            </w:pPr>
            <w:r w:rsidRPr="002D00F4">
              <w:rPr>
                <w:rFonts w:ascii="Arial" w:hAnsi="Arial" w:cs="Arial"/>
                <w:sz w:val="20"/>
                <w:szCs w:val="20"/>
              </w:rPr>
              <w:t>Vamos a aclarar, lo que quise decir fue lo siguiente… y tu entendiste esto otro…</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Establecer límites y reglas:</w:t>
            </w:r>
            <w:r w:rsidRPr="002D00F4">
              <w:rPr>
                <w:rFonts w:ascii="Arial" w:hAnsi="Arial" w:cs="Arial"/>
                <w:sz w:val="20"/>
                <w:szCs w:val="20"/>
              </w:rPr>
              <w:t xml:space="preserve"> Después de aclara una situación el llegar a acuerdos sobre cómo abordar un desacuerdo o un conflicto, así como dejar muy claro lo que estamos dispuestos a aceptar o no.</w:t>
            </w:r>
          </w:p>
          <w:p w:rsidR="00780D6A" w:rsidRPr="002D00F4" w:rsidRDefault="00780D6A" w:rsidP="00780D6A">
            <w:pPr>
              <w:pStyle w:val="ListParagraph"/>
              <w:numPr>
                <w:ilvl w:val="0"/>
                <w:numId w:val="34"/>
              </w:numPr>
              <w:jc w:val="both"/>
              <w:rPr>
                <w:rFonts w:ascii="Arial" w:hAnsi="Arial" w:cs="Arial"/>
                <w:sz w:val="20"/>
                <w:szCs w:val="20"/>
              </w:rPr>
            </w:pPr>
            <w:r w:rsidRPr="002D00F4">
              <w:rPr>
                <w:rFonts w:ascii="Arial" w:hAnsi="Arial" w:cs="Arial"/>
                <w:sz w:val="20"/>
                <w:szCs w:val="20"/>
              </w:rPr>
              <w:t>A la próxima no te espero si llegas 10 minutos tarde</w:t>
            </w:r>
          </w:p>
          <w:p w:rsidR="00780D6A" w:rsidRPr="002D00F4" w:rsidRDefault="00780D6A" w:rsidP="00780D6A">
            <w:pPr>
              <w:pStyle w:val="ListParagraph"/>
              <w:numPr>
                <w:ilvl w:val="0"/>
                <w:numId w:val="34"/>
              </w:numPr>
              <w:jc w:val="both"/>
              <w:rPr>
                <w:rFonts w:ascii="Arial" w:hAnsi="Arial" w:cs="Arial"/>
                <w:sz w:val="20"/>
                <w:szCs w:val="20"/>
              </w:rPr>
            </w:pPr>
            <w:r w:rsidRPr="002D00F4">
              <w:rPr>
                <w:rFonts w:ascii="Arial" w:hAnsi="Arial" w:cs="Arial"/>
                <w:sz w:val="20"/>
                <w:szCs w:val="20"/>
              </w:rPr>
              <w:t>A la otra nos preguntamos y aclaramos antes de discutir.</w:t>
            </w:r>
          </w:p>
          <w:p w:rsidR="00780D6A" w:rsidRPr="002D00F4" w:rsidRDefault="00780D6A" w:rsidP="00D806FC">
            <w:pPr>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Preguntar y aclarar:</w:t>
            </w:r>
            <w:r w:rsidRPr="002D00F4">
              <w:rPr>
                <w:rFonts w:ascii="Arial" w:hAnsi="Arial" w:cs="Arial"/>
                <w:sz w:val="20"/>
                <w:szCs w:val="20"/>
              </w:rPr>
              <w:t xml:space="preserve"> Estar consientes de que no es posible leer mentes, y que aunque podemos suponer o intuir no siempre estaremos en lo correcto, por lo tanto hay que preguntar y aclaras porque una persona nos dijo o nos hizo tal cosa. A la vez que podemos nosotros aclarar nuestras acciones.</w:t>
            </w:r>
          </w:p>
          <w:p w:rsidR="00780D6A" w:rsidRPr="002D00F4" w:rsidRDefault="00780D6A" w:rsidP="00780D6A">
            <w:pPr>
              <w:pStyle w:val="ListParagraph"/>
              <w:numPr>
                <w:ilvl w:val="0"/>
                <w:numId w:val="33"/>
              </w:numPr>
              <w:jc w:val="both"/>
              <w:rPr>
                <w:rFonts w:ascii="Arial" w:hAnsi="Arial" w:cs="Arial"/>
                <w:sz w:val="20"/>
                <w:szCs w:val="20"/>
              </w:rPr>
            </w:pPr>
            <w:r w:rsidRPr="002D00F4">
              <w:rPr>
                <w:rFonts w:ascii="Arial" w:hAnsi="Arial" w:cs="Arial"/>
                <w:sz w:val="20"/>
                <w:szCs w:val="20"/>
              </w:rPr>
              <w:t>Porque no me esperase anoche ¿no tenias ganas de verme? ¿se te hizo tarde?</w:t>
            </w:r>
          </w:p>
          <w:p w:rsidR="00780D6A" w:rsidRPr="002D00F4" w:rsidRDefault="00780D6A" w:rsidP="00780D6A">
            <w:pPr>
              <w:pStyle w:val="ListParagraph"/>
              <w:numPr>
                <w:ilvl w:val="0"/>
                <w:numId w:val="33"/>
              </w:numPr>
              <w:jc w:val="both"/>
              <w:rPr>
                <w:rFonts w:ascii="Arial" w:hAnsi="Arial" w:cs="Arial"/>
                <w:sz w:val="20"/>
                <w:szCs w:val="20"/>
              </w:rPr>
            </w:pPr>
            <w:r w:rsidRPr="002D00F4">
              <w:rPr>
                <w:rFonts w:ascii="Arial" w:hAnsi="Arial" w:cs="Arial"/>
                <w:sz w:val="20"/>
                <w:szCs w:val="20"/>
              </w:rPr>
              <w:t>Te dije cosas tan feas porque estaba molesto por tu actitud, no fue mi intención lastimarte así.</w:t>
            </w:r>
          </w:p>
          <w:p w:rsidR="00780D6A" w:rsidRPr="002D00F4" w:rsidRDefault="00780D6A" w:rsidP="00D806FC">
            <w:pPr>
              <w:pStyle w:val="ListParagraph"/>
              <w:ind w:left="360"/>
              <w:jc w:val="both"/>
              <w:rPr>
                <w:rFonts w:ascii="Arial" w:hAnsi="Arial" w:cs="Arial"/>
                <w:sz w:val="20"/>
                <w:szCs w:val="20"/>
              </w:rPr>
            </w:pPr>
          </w:p>
          <w:p w:rsidR="00780D6A" w:rsidRPr="002D00F4" w:rsidRDefault="00780D6A" w:rsidP="00D806FC">
            <w:pPr>
              <w:jc w:val="both"/>
              <w:rPr>
                <w:rFonts w:ascii="Arial" w:hAnsi="Arial" w:cs="Arial"/>
                <w:sz w:val="20"/>
                <w:szCs w:val="20"/>
              </w:rPr>
            </w:pPr>
            <w:r w:rsidRPr="002D00F4">
              <w:rPr>
                <w:rFonts w:ascii="Arial" w:hAnsi="Arial" w:cs="Arial"/>
                <w:b/>
                <w:sz w:val="20"/>
                <w:szCs w:val="20"/>
              </w:rPr>
              <w:t>Negociar:</w:t>
            </w:r>
            <w:r w:rsidRPr="002D00F4">
              <w:rPr>
                <w:rFonts w:ascii="Arial" w:hAnsi="Arial" w:cs="Arial"/>
                <w:sz w:val="20"/>
                <w:szCs w:val="20"/>
              </w:rPr>
              <w:t xml:space="preserve"> Llegar a acuerdos reconociendo que para que dos ganen al resolver un conflicto seguido tenemos también que ceder un poco.</w:t>
            </w:r>
          </w:p>
          <w:p w:rsidR="00780D6A" w:rsidRPr="002D00F4" w:rsidRDefault="00780D6A" w:rsidP="00780D6A">
            <w:pPr>
              <w:pStyle w:val="ListParagraph"/>
              <w:numPr>
                <w:ilvl w:val="0"/>
                <w:numId w:val="35"/>
              </w:numPr>
              <w:rPr>
                <w:rFonts w:ascii="Arial" w:hAnsi="Arial" w:cs="Arial"/>
                <w:sz w:val="20"/>
                <w:szCs w:val="20"/>
              </w:rPr>
            </w:pPr>
            <w:r w:rsidRPr="002D00F4">
              <w:rPr>
                <w:rFonts w:ascii="Arial" w:hAnsi="Arial" w:cs="Arial"/>
                <w:sz w:val="20"/>
                <w:szCs w:val="20"/>
              </w:rPr>
              <w:t>Este sábado vamos al parque y el próximo vamos al partido.</w:t>
            </w:r>
          </w:p>
          <w:p w:rsidR="00780D6A" w:rsidRPr="002D00F4" w:rsidRDefault="00780D6A" w:rsidP="00780D6A">
            <w:pPr>
              <w:pStyle w:val="ListParagraph"/>
              <w:numPr>
                <w:ilvl w:val="0"/>
                <w:numId w:val="35"/>
              </w:numPr>
              <w:rPr>
                <w:rFonts w:ascii="Arial" w:hAnsi="Arial" w:cs="Arial"/>
                <w:sz w:val="20"/>
                <w:szCs w:val="20"/>
              </w:rPr>
            </w:pPr>
            <w:r w:rsidRPr="002D00F4">
              <w:rPr>
                <w:rFonts w:ascii="Arial" w:hAnsi="Arial" w:cs="Arial"/>
                <w:sz w:val="20"/>
                <w:szCs w:val="20"/>
              </w:rPr>
              <w:t>Lavare los trastes si me dejas llegar una hora más tarde.</w:t>
            </w:r>
          </w:p>
          <w:p w:rsidR="00780D6A" w:rsidRPr="00C312BD" w:rsidRDefault="00780D6A" w:rsidP="00D806FC">
            <w:pPr>
              <w:rPr>
                <w:rFonts w:ascii="Arial" w:hAnsi="Arial" w:cs="Arial"/>
              </w:rPr>
            </w:pPr>
          </w:p>
        </w:tc>
      </w:tr>
    </w:tbl>
    <w:p w:rsidR="008C2404" w:rsidRPr="00C312BD" w:rsidRDefault="008C2404" w:rsidP="00780D6A">
      <w:pPr>
        <w:autoSpaceDE w:val="0"/>
        <w:autoSpaceDN w:val="0"/>
        <w:adjustRightInd w:val="0"/>
        <w:jc w:val="both"/>
        <w:rPr>
          <w:rFonts w:ascii="Arial" w:hAnsi="Arial" w:cs="Arial"/>
          <w:lang w:val="es-ES"/>
        </w:rPr>
      </w:pPr>
    </w:p>
    <w:sectPr w:rsidR="008C2404" w:rsidRPr="00C312BD"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442" w:rsidRDefault="00997442" w:rsidP="00E266D4">
      <w:r>
        <w:separator/>
      </w:r>
    </w:p>
  </w:endnote>
  <w:endnote w:type="continuationSeparator" w:id="1">
    <w:p w:rsidR="00997442" w:rsidRDefault="00997442"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442" w:rsidRDefault="00997442" w:rsidP="00E266D4">
      <w:r>
        <w:separator/>
      </w:r>
    </w:p>
  </w:footnote>
  <w:footnote w:type="continuationSeparator" w:id="1">
    <w:p w:rsidR="00997442" w:rsidRDefault="00997442" w:rsidP="00E266D4">
      <w:r>
        <w:continuationSeparator/>
      </w:r>
    </w:p>
  </w:footnote>
  <w:footnote w:id="2">
    <w:p w:rsidR="002840FB" w:rsidRDefault="002840FB" w:rsidP="002840FB">
      <w:r>
        <w:rPr>
          <w:rStyle w:val="Refdenotaalpie"/>
        </w:rPr>
        <w:footnoteRef/>
      </w:r>
      <w:r>
        <w:t xml:space="preserve"> </w:t>
      </w:r>
      <w:r w:rsidRPr="00455D24">
        <w:rPr>
          <w:sz w:val="20"/>
        </w:rPr>
        <w:t xml:space="preserve">Basado en ejercicios del libro </w:t>
      </w:r>
      <w:r w:rsidRPr="00455D24">
        <w:rPr>
          <w:i/>
          <w:sz w:val="20"/>
        </w:rPr>
        <w:t>Sentirse Bien: Una Nueva Formula Contra Las Depresiones</w:t>
      </w:r>
      <w:r w:rsidRPr="00455D24">
        <w:rPr>
          <w:sz w:val="20"/>
        </w:rPr>
        <w:t xml:space="preserve"> de David D. Burns</w:t>
      </w:r>
    </w:p>
    <w:p w:rsidR="002840FB" w:rsidRDefault="002840FB" w:rsidP="002840F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C2C2EF5"/>
    <w:multiLevelType w:val="hybridMultilevel"/>
    <w:tmpl w:val="690C6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CFA15E7"/>
    <w:multiLevelType w:val="hybridMultilevel"/>
    <w:tmpl w:val="FA2E4F3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985137"/>
    <w:multiLevelType w:val="hybridMultilevel"/>
    <w:tmpl w:val="CF0800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9">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10">
    <w:nsid w:val="253D3D47"/>
    <w:multiLevelType w:val="hybridMultilevel"/>
    <w:tmpl w:val="FDF8CED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1">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2">
    <w:nsid w:val="30712C44"/>
    <w:multiLevelType w:val="hybridMultilevel"/>
    <w:tmpl w:val="B9EC0F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3">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4">
    <w:nsid w:val="36F06010"/>
    <w:multiLevelType w:val="hybridMultilevel"/>
    <w:tmpl w:val="1A14F53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5">
    <w:nsid w:val="3D7E4D4D"/>
    <w:multiLevelType w:val="hybridMultilevel"/>
    <w:tmpl w:val="8D800DB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6">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7">
    <w:nsid w:val="41192215"/>
    <w:multiLevelType w:val="hybridMultilevel"/>
    <w:tmpl w:val="6990289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8">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9">
    <w:nsid w:val="48314139"/>
    <w:multiLevelType w:val="hybridMultilevel"/>
    <w:tmpl w:val="B22A674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4CE06CCC"/>
    <w:multiLevelType w:val="hybridMultilevel"/>
    <w:tmpl w:val="2CECE2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22">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nsid w:val="5BFD5182"/>
    <w:multiLevelType w:val="hybridMultilevel"/>
    <w:tmpl w:val="626AD0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4">
    <w:nsid w:val="5E8F5B6F"/>
    <w:multiLevelType w:val="hybridMultilevel"/>
    <w:tmpl w:val="D6E0CA0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25">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6">
    <w:nsid w:val="66005D38"/>
    <w:multiLevelType w:val="hybridMultilevel"/>
    <w:tmpl w:val="8FCADAB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7">
    <w:nsid w:val="67963019"/>
    <w:multiLevelType w:val="hybridMultilevel"/>
    <w:tmpl w:val="CDC48EF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8">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29">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0">
    <w:nsid w:val="76491228"/>
    <w:multiLevelType w:val="hybridMultilevel"/>
    <w:tmpl w:val="62F00C1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1">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2">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3">
    <w:nsid w:val="7D4049B6"/>
    <w:multiLevelType w:val="hybridMultilevel"/>
    <w:tmpl w:val="356838E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4">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7"/>
    <w:lvlOverride w:ilvl="0"/>
    <w:lvlOverride w:ilvl="1"/>
    <w:lvlOverride w:ilvl="2"/>
    <w:lvlOverride w:ilvl="3"/>
    <w:lvlOverride w:ilvl="4"/>
    <w:lvlOverride w:ilvl="5"/>
    <w:lvlOverride w:ilvl="6"/>
    <w:lvlOverride w:ilvl="7"/>
    <w:lvlOverride w:ilv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lvlOverride w:ilvl="2"/>
    <w:lvlOverride w:ilvl="3"/>
    <w:lvlOverride w:ilvl="4"/>
    <w:lvlOverride w:ilvl="5"/>
    <w:lvlOverride w:ilvl="6"/>
    <w:lvlOverride w:ilvl="7"/>
    <w:lvlOverride w:ilvl="8"/>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8"/>
  </w:num>
  <w:num w:numId="13">
    <w:abstractNumId w:val="29"/>
  </w:num>
  <w:num w:numId="14">
    <w:abstractNumId w:val="28"/>
  </w:num>
  <w:num w:numId="15">
    <w:abstractNumId w:val="4"/>
  </w:num>
  <w:num w:numId="16">
    <w:abstractNumId w:val="0"/>
  </w:num>
  <w:num w:numId="17">
    <w:abstractNumId w:val="1"/>
  </w:num>
  <w:num w:numId="18">
    <w:abstractNumId w:val="31"/>
  </w:num>
  <w:num w:numId="19">
    <w:abstractNumId w:val="34"/>
  </w:num>
  <w:num w:numId="20">
    <w:abstractNumId w:val="20"/>
  </w:num>
  <w:num w:numId="21">
    <w:abstractNumId w:val="2"/>
  </w:num>
  <w:num w:numId="22">
    <w:abstractNumId w:val="12"/>
  </w:num>
  <w:num w:numId="23">
    <w:abstractNumId w:val="33"/>
  </w:num>
  <w:num w:numId="24">
    <w:abstractNumId w:val="27"/>
  </w:num>
  <w:num w:numId="25">
    <w:abstractNumId w:val="15"/>
  </w:num>
  <w:num w:numId="26">
    <w:abstractNumId w:val="10"/>
  </w:num>
  <w:num w:numId="27">
    <w:abstractNumId w:val="17"/>
  </w:num>
  <w:num w:numId="28">
    <w:abstractNumId w:val="23"/>
  </w:num>
  <w:num w:numId="29">
    <w:abstractNumId w:val="26"/>
  </w:num>
  <w:num w:numId="30">
    <w:abstractNumId w:val="19"/>
  </w:num>
  <w:num w:numId="31">
    <w:abstractNumId w:val="5"/>
  </w:num>
  <w:num w:numId="32">
    <w:abstractNumId w:val="24"/>
  </w:num>
  <w:num w:numId="33">
    <w:abstractNumId w:val="3"/>
  </w:num>
  <w:num w:numId="34">
    <w:abstractNumId w:val="14"/>
  </w:num>
  <w:num w:numId="35">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D4A5C"/>
    <w:rsid w:val="001158CC"/>
    <w:rsid w:val="002840FB"/>
    <w:rsid w:val="002D00F4"/>
    <w:rsid w:val="002F62C2"/>
    <w:rsid w:val="00326237"/>
    <w:rsid w:val="00390634"/>
    <w:rsid w:val="003911A4"/>
    <w:rsid w:val="00460A38"/>
    <w:rsid w:val="0077027A"/>
    <w:rsid w:val="00780D6A"/>
    <w:rsid w:val="008C2404"/>
    <w:rsid w:val="008E549E"/>
    <w:rsid w:val="00997442"/>
    <w:rsid w:val="00A73B44"/>
    <w:rsid w:val="00E266D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1AEE-619D-46EF-8226-44ED6344A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1011</Words>
  <Characters>5561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2010-06-17T01:24:00Z</dcterms:created>
  <dcterms:modified xsi:type="dcterms:W3CDTF">2010-06-17T01:27:00Z</dcterms:modified>
</cp:coreProperties>
</file>